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9" w:rsidRPr="00F22D39" w:rsidRDefault="006061C0" w:rsidP="00F22D39">
      <w:pPr>
        <w:pStyle w:val="a4"/>
        <w:jc w:val="center"/>
        <w:rPr>
          <w:b/>
        </w:rPr>
      </w:pPr>
      <w:r>
        <w:rPr>
          <w:b/>
        </w:rPr>
        <w:t>Справка</w:t>
      </w:r>
      <w:bookmarkStart w:id="0" w:name="_GoBack"/>
      <w:bookmarkEnd w:id="0"/>
    </w:p>
    <w:p w:rsidR="00F22D39" w:rsidRPr="00F22D39" w:rsidRDefault="00F22D39" w:rsidP="00F22D39">
      <w:pPr>
        <w:pStyle w:val="a4"/>
        <w:jc w:val="center"/>
        <w:rPr>
          <w:b/>
        </w:rPr>
      </w:pPr>
      <w:r w:rsidRPr="00F22D39">
        <w:rPr>
          <w:b/>
        </w:rPr>
        <w:t>об организации проведения профориентационной работы в общеобразовательных учреждениях г. Тейково</w:t>
      </w:r>
    </w:p>
    <w:p w:rsidR="00F22D39" w:rsidRDefault="00F22D39" w:rsidP="003079D2">
      <w:pPr>
        <w:pStyle w:val="a4"/>
        <w:ind w:firstLine="708"/>
        <w:jc w:val="both"/>
      </w:pPr>
    </w:p>
    <w:p w:rsidR="003079D2" w:rsidRDefault="003079D2" w:rsidP="003079D2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>Профориентационная</w:t>
      </w:r>
      <w:r>
        <w:rPr>
          <w:rFonts w:eastAsia="Times New Roman"/>
          <w:szCs w:val="28"/>
          <w:lang w:eastAsia="ru-RU"/>
        </w:rPr>
        <w:t xml:space="preserve"> деятельность общеобразовательных учреждений города  была направлена на осуществление основных целей: </w:t>
      </w:r>
    </w:p>
    <w:p w:rsidR="003079D2" w:rsidRPr="003079D2" w:rsidRDefault="003079D2" w:rsidP="003079D2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B77D8">
        <w:rPr>
          <w:rFonts w:eastAsia="Times New Roman"/>
          <w:szCs w:val="28"/>
          <w:lang w:eastAsia="ru-RU"/>
        </w:rPr>
        <w:t xml:space="preserve">- </w:t>
      </w:r>
      <w:r w:rsidRPr="003079D2">
        <w:rPr>
          <w:rFonts w:eastAsia="Times New Roman"/>
          <w:szCs w:val="28"/>
          <w:lang w:eastAsia="ru-RU"/>
        </w:rPr>
        <w:t>обеспечение возможности обучающимся получать информацию о профессиях и принимать участие в профессиональных пробах, за счет комплексных и нетрадиционных форм и методов, применяемых на уроках, элективных курсах и в воспитательной работе;</w:t>
      </w:r>
    </w:p>
    <w:p w:rsidR="002B77D8" w:rsidRPr="002B77D8" w:rsidRDefault="003079D2" w:rsidP="003079D2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B77D8">
        <w:rPr>
          <w:rFonts w:eastAsia="Times New Roman"/>
          <w:szCs w:val="28"/>
          <w:lang w:eastAsia="ru-RU"/>
        </w:rPr>
        <w:t xml:space="preserve">- </w:t>
      </w:r>
      <w:r w:rsidRPr="003079D2">
        <w:rPr>
          <w:rFonts w:eastAsia="Times New Roman"/>
          <w:szCs w:val="28"/>
          <w:lang w:eastAsia="ru-RU"/>
        </w:rPr>
        <w:t xml:space="preserve">выработка системы совместной работы с учреждениями дополнительного и профессионального образования, а также с предприятиями города. </w:t>
      </w:r>
    </w:p>
    <w:p w:rsidR="003079D2" w:rsidRDefault="002B77D8" w:rsidP="003079D2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2B77D8">
        <w:rPr>
          <w:rFonts w:eastAsia="Times New Roman"/>
          <w:szCs w:val="28"/>
          <w:lang w:eastAsia="ru-RU"/>
        </w:rPr>
        <w:t xml:space="preserve">Профориентационная работа </w:t>
      </w:r>
      <w:r w:rsidR="005E59B1">
        <w:rPr>
          <w:rFonts w:eastAsia="Times New Roman"/>
          <w:szCs w:val="28"/>
          <w:lang w:eastAsia="ru-RU"/>
        </w:rPr>
        <w:t>общеобразовательных учреждениях</w:t>
      </w:r>
      <w:r w:rsidR="00BB203A">
        <w:rPr>
          <w:rFonts w:eastAsia="Times New Roman"/>
          <w:szCs w:val="28"/>
          <w:lang w:eastAsia="ru-RU"/>
        </w:rPr>
        <w:t xml:space="preserve"> города</w:t>
      </w:r>
      <w:r w:rsidR="005E59B1">
        <w:rPr>
          <w:rFonts w:eastAsia="Times New Roman"/>
          <w:szCs w:val="28"/>
          <w:lang w:eastAsia="ru-RU"/>
        </w:rPr>
        <w:t xml:space="preserve"> </w:t>
      </w:r>
      <w:r w:rsidRPr="002B77D8">
        <w:rPr>
          <w:rFonts w:eastAsia="Times New Roman"/>
          <w:szCs w:val="28"/>
          <w:lang w:eastAsia="ru-RU"/>
        </w:rPr>
        <w:t>ведётся с первого по выпускной класс.</w:t>
      </w:r>
      <w:r w:rsidR="003079D2" w:rsidRPr="002B77D8">
        <w:rPr>
          <w:rFonts w:eastAsia="Times New Roman"/>
          <w:szCs w:val="28"/>
          <w:lang w:eastAsia="ru-RU"/>
        </w:rPr>
        <w:t xml:space="preserve"> </w:t>
      </w:r>
    </w:p>
    <w:p w:rsidR="002B77D8" w:rsidRDefault="000A4468" w:rsidP="003079D2">
      <w:pPr>
        <w:tabs>
          <w:tab w:val="left" w:pos="426"/>
        </w:tabs>
        <w:spacing w:after="0" w:line="240" w:lineRule="auto"/>
        <w:jc w:val="both"/>
      </w:pPr>
      <w:r>
        <w:tab/>
      </w:r>
      <w:r w:rsidR="002B77D8">
        <w:t>Основные формы работы по профориентации:</w:t>
      </w:r>
    </w:p>
    <w:p w:rsidR="002B77D8" w:rsidRPr="002B77D8" w:rsidRDefault="002B77D8" w:rsidP="000A446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A4468">
        <w:rPr>
          <w:rFonts w:eastAsia="Times New Roman"/>
          <w:szCs w:val="28"/>
          <w:lang w:eastAsia="ru-RU"/>
        </w:rPr>
        <w:t xml:space="preserve">- </w:t>
      </w:r>
      <w:r w:rsidRPr="002B77D8">
        <w:rPr>
          <w:rFonts w:eastAsia="Times New Roman"/>
          <w:szCs w:val="28"/>
          <w:lang w:eastAsia="ru-RU"/>
        </w:rPr>
        <w:t>профориентационные опросники</w:t>
      </w:r>
      <w:r w:rsidR="000A4468" w:rsidRPr="000A4468">
        <w:rPr>
          <w:rFonts w:eastAsia="Times New Roman"/>
          <w:szCs w:val="28"/>
          <w:lang w:eastAsia="ru-RU"/>
        </w:rPr>
        <w:t>, уроки</w:t>
      </w:r>
      <w:r w:rsidRPr="002B77D8">
        <w:rPr>
          <w:rFonts w:eastAsia="Times New Roman"/>
          <w:szCs w:val="28"/>
          <w:lang w:eastAsia="ru-RU"/>
        </w:rPr>
        <w:t>;</w:t>
      </w:r>
    </w:p>
    <w:p w:rsidR="002B77D8" w:rsidRPr="002B77D8" w:rsidRDefault="002B77D8" w:rsidP="000A446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A4468">
        <w:rPr>
          <w:rFonts w:eastAsia="Times New Roman"/>
          <w:szCs w:val="28"/>
          <w:lang w:eastAsia="ru-RU"/>
        </w:rPr>
        <w:t xml:space="preserve">- </w:t>
      </w:r>
      <w:r w:rsidRPr="002B77D8">
        <w:rPr>
          <w:rFonts w:eastAsia="Times New Roman"/>
          <w:szCs w:val="28"/>
          <w:lang w:eastAsia="ru-RU"/>
        </w:rPr>
        <w:t>анкетирование и тестирование старшеклассников;</w:t>
      </w:r>
    </w:p>
    <w:p w:rsidR="002B77D8" w:rsidRPr="002B77D8" w:rsidRDefault="002B77D8" w:rsidP="000A446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A4468">
        <w:rPr>
          <w:rFonts w:eastAsia="Times New Roman"/>
          <w:bCs/>
          <w:szCs w:val="28"/>
          <w:lang w:eastAsia="ru-RU"/>
        </w:rPr>
        <w:t>- классные часы по профориентации;</w:t>
      </w:r>
    </w:p>
    <w:p w:rsidR="002B77D8" w:rsidRPr="002B77D8" w:rsidRDefault="002B77D8" w:rsidP="000A446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A4468">
        <w:rPr>
          <w:rFonts w:eastAsia="Times New Roman"/>
          <w:bCs/>
          <w:szCs w:val="28"/>
          <w:lang w:eastAsia="ru-RU"/>
        </w:rPr>
        <w:t>- встречи со специалистами различных профессий;</w:t>
      </w:r>
    </w:p>
    <w:p w:rsidR="002B77D8" w:rsidRPr="002B77D8" w:rsidRDefault="002B77D8" w:rsidP="000A446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A4468">
        <w:rPr>
          <w:rFonts w:eastAsia="Times New Roman"/>
          <w:bCs/>
          <w:szCs w:val="28"/>
          <w:lang w:eastAsia="ru-RU"/>
        </w:rPr>
        <w:t>- экскурсии на предприятия и учебные заведения;</w:t>
      </w:r>
    </w:p>
    <w:p w:rsidR="002B77D8" w:rsidRPr="002B77D8" w:rsidRDefault="002B77D8" w:rsidP="000A446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A4468">
        <w:rPr>
          <w:rFonts w:eastAsia="Times New Roman"/>
          <w:szCs w:val="28"/>
          <w:lang w:eastAsia="ru-RU"/>
        </w:rPr>
        <w:t xml:space="preserve">- </w:t>
      </w:r>
      <w:r w:rsidRPr="002B77D8">
        <w:rPr>
          <w:rFonts w:eastAsia="Times New Roman"/>
          <w:szCs w:val="28"/>
          <w:lang w:eastAsia="ru-RU"/>
        </w:rPr>
        <w:t xml:space="preserve"> консультации</w:t>
      </w:r>
      <w:r w:rsidRPr="000A4468">
        <w:rPr>
          <w:rFonts w:eastAsia="Times New Roman"/>
          <w:szCs w:val="28"/>
          <w:lang w:eastAsia="ru-RU"/>
        </w:rPr>
        <w:t xml:space="preserve"> психолога</w:t>
      </w:r>
      <w:r w:rsidRPr="002B77D8">
        <w:rPr>
          <w:rFonts w:eastAsia="Times New Roman"/>
          <w:szCs w:val="28"/>
          <w:lang w:eastAsia="ru-RU"/>
        </w:rPr>
        <w:t xml:space="preserve"> для школьников и их родителей; </w:t>
      </w:r>
    </w:p>
    <w:p w:rsidR="002B77D8" w:rsidRPr="000A4468" w:rsidRDefault="002B77D8" w:rsidP="002B77D8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A4468">
        <w:rPr>
          <w:rFonts w:eastAsia="Times New Roman"/>
          <w:bCs/>
          <w:szCs w:val="28"/>
          <w:lang w:eastAsia="ru-RU"/>
        </w:rPr>
        <w:t xml:space="preserve"> - родительские собрания по профориентационной тематике</w:t>
      </w:r>
      <w:r w:rsidR="000A4468" w:rsidRPr="000A4468">
        <w:rPr>
          <w:rFonts w:eastAsia="Times New Roman"/>
          <w:bCs/>
          <w:szCs w:val="28"/>
          <w:lang w:eastAsia="ru-RU"/>
        </w:rPr>
        <w:t>;</w:t>
      </w:r>
      <w:r w:rsidRPr="000A4468">
        <w:rPr>
          <w:rFonts w:eastAsia="Times New Roman"/>
          <w:bCs/>
          <w:szCs w:val="28"/>
          <w:lang w:eastAsia="ru-RU"/>
        </w:rPr>
        <w:t xml:space="preserve"> </w:t>
      </w:r>
    </w:p>
    <w:p w:rsidR="002B77D8" w:rsidRPr="000A4468" w:rsidRDefault="00F33A33" w:rsidP="000A4468">
      <w:pPr>
        <w:shd w:val="clear" w:color="auto" w:fill="FFFFFF"/>
        <w:spacing w:after="0"/>
        <w:ind w:left="10"/>
        <w:jc w:val="both"/>
        <w:rPr>
          <w:rFonts w:eastAsia="Times New Roman"/>
          <w:bCs/>
          <w:szCs w:val="28"/>
          <w:lang w:eastAsia="ru-RU"/>
        </w:rPr>
      </w:pPr>
      <w:r w:rsidRPr="000A4468">
        <w:rPr>
          <w:rFonts w:eastAsia="Times New Roman"/>
          <w:bCs/>
          <w:szCs w:val="28"/>
          <w:lang w:eastAsia="ru-RU"/>
        </w:rPr>
        <w:t xml:space="preserve">- </w:t>
      </w:r>
      <w:r w:rsidR="002B77D8" w:rsidRPr="000A4468">
        <w:rPr>
          <w:rFonts w:eastAsia="Times New Roman"/>
          <w:bCs/>
          <w:szCs w:val="28"/>
          <w:lang w:eastAsia="ru-RU"/>
        </w:rPr>
        <w:t>встречи с</w:t>
      </w:r>
      <w:r w:rsidR="002B77D8" w:rsidRPr="002B77D8">
        <w:rPr>
          <w:rFonts w:eastAsia="Times New Roman"/>
          <w:bCs/>
          <w:szCs w:val="28"/>
          <w:lang w:eastAsia="ru-RU"/>
        </w:rPr>
        <w:t xml:space="preserve"> представителями других учебных заведений</w:t>
      </w:r>
      <w:r w:rsidR="000A4468" w:rsidRPr="000A4468">
        <w:rPr>
          <w:rFonts w:eastAsia="Times New Roman"/>
          <w:bCs/>
          <w:szCs w:val="28"/>
          <w:lang w:eastAsia="ru-RU"/>
        </w:rPr>
        <w:t>, выпускниками школы</w:t>
      </w:r>
      <w:r w:rsidR="000A4468" w:rsidRPr="002B77D8">
        <w:rPr>
          <w:rFonts w:eastAsia="Times New Roman"/>
          <w:bCs/>
          <w:szCs w:val="28"/>
          <w:lang w:eastAsia="ru-RU"/>
        </w:rPr>
        <w:t>.</w:t>
      </w:r>
    </w:p>
    <w:p w:rsidR="003079D2" w:rsidRDefault="003079D2" w:rsidP="003079D2">
      <w:pPr>
        <w:pStyle w:val="a4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Реализация </w:t>
      </w:r>
      <w:r w:rsidR="005E59B1">
        <w:rPr>
          <w:rFonts w:eastAsia="Times New Roman"/>
          <w:bCs/>
          <w:szCs w:val="28"/>
          <w:lang w:eastAsia="ru-RU"/>
        </w:rPr>
        <w:t>поставленных целей</w:t>
      </w:r>
      <w:r>
        <w:rPr>
          <w:rFonts w:eastAsia="Times New Roman"/>
          <w:bCs/>
          <w:szCs w:val="28"/>
          <w:lang w:eastAsia="ru-RU"/>
        </w:rPr>
        <w:t xml:space="preserve"> предусматривала активное участие педагогов, родителей учащихся общеобразовательного учреждения, работодателей города, сотрудников центра занятости населения и иных заинтересованных лиц в проведении профориентационных мероприятий</w:t>
      </w:r>
      <w:r w:rsidR="001F0A9F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5E59B1" w:rsidRDefault="005E59B1" w:rsidP="005E59B1">
      <w:pPr>
        <w:pStyle w:val="a4"/>
        <w:ind w:firstLine="708"/>
        <w:jc w:val="both"/>
      </w:pPr>
      <w:r>
        <w:rPr>
          <w:szCs w:val="28"/>
        </w:rPr>
        <w:t>Профориентационная работа ведётся в рамках учебного процесса, а также внеурочной деятельности.</w:t>
      </w:r>
      <w:r>
        <w:t xml:space="preserve"> Соблюдается преемственность при организации профориентационной работы.                 </w:t>
      </w:r>
    </w:p>
    <w:p w:rsidR="003079D2" w:rsidRDefault="003079D2" w:rsidP="003079D2">
      <w:pPr>
        <w:pStyle w:val="a4"/>
        <w:ind w:firstLine="708"/>
        <w:jc w:val="both"/>
      </w:pPr>
      <w:r>
        <w:t xml:space="preserve">Профориентационная работа в общеобразовательных учреждениях построена с учетом возрастных особенностей учащихся. </w:t>
      </w:r>
    </w:p>
    <w:p w:rsidR="003079D2" w:rsidRDefault="003079D2" w:rsidP="003079D2">
      <w:pPr>
        <w:pStyle w:val="a4"/>
        <w:ind w:firstLine="708"/>
        <w:jc w:val="both"/>
      </w:pPr>
      <w:r>
        <w:t xml:space="preserve">В 1-4 классах основные мероприятия были направлены на знакомство с миром профессий на уроках, в лагерях дневного пребывания и ГПД. Ученики посетили экскурсии на предприятия города: почтамт, Тейковский ХБК, городская библиотека, пожарная часть, Никольский храм, защита проектов «Профессии моих родителей» и т.д. </w:t>
      </w:r>
    </w:p>
    <w:p w:rsidR="003079D2" w:rsidRDefault="003079D2" w:rsidP="003079D2">
      <w:pPr>
        <w:pStyle w:val="a4"/>
        <w:ind w:firstLine="708"/>
        <w:jc w:val="both"/>
      </w:pPr>
      <w:r>
        <w:t xml:space="preserve">В 5-9 классах работа по данному направлению проводится во внеурочной деятельности, на классных часах, родительских собраниях. Все школы организовывают экскурсии на предприятия города и района: Тейковский ХБК, завод «Вперёд», Тейковское лесничество, МУП «Тейковское сетевое предприятие», «Тейковское предприятие по благоустройству и развитию города», почтамт, городская библиотека, </w:t>
      </w:r>
      <w:r>
        <w:lastRenderedPageBreak/>
        <w:t>воинская часть, пожарная часть, Тейковская швейная фабрика, Тейковский ЗАГС, Тейковская ракетная дивизия и др.</w:t>
      </w:r>
    </w:p>
    <w:p w:rsidR="003079D2" w:rsidRDefault="003079D2" w:rsidP="003079D2">
      <w:pPr>
        <w:pStyle w:val="a4"/>
        <w:ind w:firstLine="708"/>
        <w:jc w:val="both"/>
      </w:pPr>
      <w:r>
        <w:t xml:space="preserve">Учащиеся 7-9 классов участвуют в Дне открытых дверей, проводимых в колледжах и училищах Ивановской области: ОГБПОУ Тейковский многопрофильный колледж, ОГБПОУ Тейковский индустриальный колледж, Ивановский фармацевтический колледж, Ивановский педагогический колледж. </w:t>
      </w:r>
    </w:p>
    <w:p w:rsidR="00F22D39" w:rsidRDefault="003079D2" w:rsidP="003079D2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 целью подготовки обучающихся к гражданской и военной службе Отечеству на базе </w:t>
      </w:r>
      <w:r w:rsidR="00F22D39">
        <w:rPr>
          <w:rFonts w:eastAsia="Times New Roman"/>
          <w:szCs w:val="28"/>
          <w:lang w:eastAsia="ru-RU"/>
        </w:rPr>
        <w:t>МОУ Гимназия №3</w:t>
      </w:r>
      <w:r>
        <w:rPr>
          <w:rFonts w:eastAsia="Times New Roman"/>
          <w:szCs w:val="28"/>
          <w:lang w:eastAsia="ru-RU"/>
        </w:rPr>
        <w:t xml:space="preserve">  </w:t>
      </w:r>
      <w:r w:rsidR="008E4F44">
        <w:rPr>
          <w:rFonts w:eastAsia="Times New Roman"/>
          <w:szCs w:val="28"/>
          <w:lang w:eastAsia="ru-RU"/>
        </w:rPr>
        <w:t>функционируют</w:t>
      </w:r>
      <w:r>
        <w:rPr>
          <w:rFonts w:eastAsia="Times New Roman"/>
          <w:szCs w:val="28"/>
          <w:lang w:eastAsia="ru-RU"/>
        </w:rPr>
        <w:t xml:space="preserve"> кадетские классы</w:t>
      </w:r>
      <w:r w:rsidR="00F22D3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3079D2" w:rsidRDefault="003079D2" w:rsidP="003079D2">
      <w:pPr>
        <w:pStyle w:val="a4"/>
        <w:ind w:firstLine="708"/>
        <w:jc w:val="both"/>
      </w:pPr>
      <w:r>
        <w:t xml:space="preserve">В школах проводится акция «Правильный выбор». Учащиеся принимали участие в конкурсах рисунков, стихотворений о профессиях. </w:t>
      </w:r>
    </w:p>
    <w:p w:rsidR="003079D2" w:rsidRDefault="003079D2" w:rsidP="003079D2">
      <w:pPr>
        <w:pStyle w:val="a4"/>
        <w:ind w:firstLine="708"/>
        <w:jc w:val="both"/>
      </w:pPr>
      <w:r>
        <w:t xml:space="preserve">В 10-11 классах ведётся целенаправленная работа по профориентации с учетом запроса экономики современного общества. </w:t>
      </w:r>
    </w:p>
    <w:p w:rsidR="003079D2" w:rsidRDefault="003079D2" w:rsidP="003079D2">
      <w:pPr>
        <w:pStyle w:val="a4"/>
        <w:ind w:firstLine="708"/>
        <w:jc w:val="both"/>
      </w:pPr>
      <w:r>
        <w:t>В рамках сетевого взаимодействия общеобразовательные учреждения (заключены договора, разработаны планы совместной профориентационной работы)  сотрудничают с: МУ Тейковская городская библиотека, ОГБПОУ Тейковский многопрофильный колледж, ОГБПОУ Тейковский индустриальный колледж, Ивановский государственный химико-технологический университет, Ивановский педагогический колледж.</w:t>
      </w:r>
    </w:p>
    <w:p w:rsidR="003079D2" w:rsidRDefault="003079D2" w:rsidP="003079D2">
      <w:pPr>
        <w:pStyle w:val="a4"/>
        <w:ind w:firstLine="708"/>
        <w:jc w:val="both"/>
      </w:pPr>
      <w:r>
        <w:t xml:space="preserve">В </w:t>
      </w:r>
      <w:r w:rsidR="00F22D39">
        <w:t xml:space="preserve">МБОУ СШ </w:t>
      </w:r>
      <w:r>
        <w:t xml:space="preserve"> №2 разработана программа «Профориентационное самоопределение школьников». </w:t>
      </w:r>
    </w:p>
    <w:p w:rsidR="003079D2" w:rsidRDefault="003079D2" w:rsidP="003079D2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Администрацией М</w:t>
      </w:r>
      <w:r w:rsidR="00F22D39">
        <w:rPr>
          <w:rFonts w:eastAsia="Times New Roman"/>
          <w:szCs w:val="28"/>
          <w:lang w:eastAsia="ru-RU"/>
        </w:rPr>
        <w:t xml:space="preserve">БОУ СШ </w:t>
      </w:r>
      <w:r>
        <w:rPr>
          <w:rFonts w:eastAsia="Times New Roman"/>
          <w:szCs w:val="28"/>
          <w:lang w:eastAsia="ru-RU"/>
        </w:rPr>
        <w:t xml:space="preserve"> №1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заключены договора о совместных мероприятиях с   бюджетным государственным учреждением социального обслуживания Ивановской области «Центр психолого-педагогической помощи семье и детям»,  МДОУ г.о. Тейково  «Родничок»,  «Улыбка», ОГПОУ «Ивановский педагогический колледж». Еженедельно в школе проводились занятия в рамках элективн</w:t>
      </w:r>
      <w:r w:rsidR="00331A2C">
        <w:rPr>
          <w:rFonts w:eastAsia="Times New Roman"/>
          <w:szCs w:val="28"/>
          <w:lang w:eastAsia="ru-RU"/>
        </w:rPr>
        <w:t>ых</w:t>
      </w:r>
      <w:r>
        <w:rPr>
          <w:rFonts w:eastAsia="Times New Roman"/>
          <w:szCs w:val="28"/>
          <w:lang w:eastAsia="ru-RU"/>
        </w:rPr>
        <w:t xml:space="preserve"> курс</w:t>
      </w:r>
      <w:r w:rsidR="00331A2C">
        <w:rPr>
          <w:rFonts w:eastAsia="Times New Roman"/>
          <w:szCs w:val="28"/>
          <w:lang w:eastAsia="ru-RU"/>
        </w:rPr>
        <w:t>ов</w:t>
      </w:r>
      <w:r>
        <w:rPr>
          <w:rFonts w:eastAsia="Times New Roman"/>
          <w:szCs w:val="28"/>
          <w:lang w:eastAsia="ru-RU"/>
        </w:rPr>
        <w:t xml:space="preserve"> «Введение в педагогическую профессию»,</w:t>
      </w:r>
      <w:r w:rsidR="00331A2C">
        <w:rPr>
          <w:rFonts w:eastAsia="Times New Roman"/>
          <w:szCs w:val="28"/>
          <w:lang w:eastAsia="ru-RU"/>
        </w:rPr>
        <w:t xml:space="preserve"> «Основы педагогики и психологии».</w:t>
      </w:r>
    </w:p>
    <w:p w:rsidR="003079D2" w:rsidRDefault="003079D2" w:rsidP="003079D2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Одной из специфических сторон профориентационной работы в </w:t>
      </w:r>
      <w:r w:rsidR="00F22D39">
        <w:rPr>
          <w:rFonts w:eastAsia="Times New Roman"/>
          <w:szCs w:val="28"/>
          <w:lang w:eastAsia="ru-RU"/>
        </w:rPr>
        <w:t xml:space="preserve">МОУ </w:t>
      </w:r>
      <w:r>
        <w:rPr>
          <w:rFonts w:eastAsia="Times New Roman"/>
          <w:szCs w:val="28"/>
          <w:lang w:eastAsia="ru-RU"/>
        </w:rPr>
        <w:t>Гимнази</w:t>
      </w:r>
      <w:r w:rsidR="00F22D39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№3 является то, что на базе школы проводятся 2-х годичные курсы для обучающихся 10-11–х классов по программе «Подготовка водителей ТС категории «В». </w:t>
      </w:r>
      <w:r w:rsidR="00213377">
        <w:rPr>
          <w:rFonts w:eastAsia="Times New Roman"/>
          <w:szCs w:val="28"/>
          <w:lang w:eastAsia="ru-RU"/>
        </w:rPr>
        <w:t xml:space="preserve">79% выпускников </w:t>
      </w:r>
      <w:r w:rsidR="00F22D39">
        <w:rPr>
          <w:rFonts w:eastAsia="Times New Roman"/>
          <w:szCs w:val="28"/>
          <w:lang w:eastAsia="ru-RU"/>
        </w:rPr>
        <w:t xml:space="preserve">МОУ Гимназия №3 </w:t>
      </w:r>
      <w:r w:rsidR="000A2C5F">
        <w:rPr>
          <w:rFonts w:eastAsia="Times New Roman"/>
          <w:szCs w:val="28"/>
          <w:lang w:eastAsia="ru-RU"/>
        </w:rPr>
        <w:t>прошли профподготовку по специальности «Водитель ТС категории «В».</w:t>
      </w:r>
    </w:p>
    <w:p w:rsidR="003079D2" w:rsidRDefault="003079D2" w:rsidP="003079D2">
      <w:pPr>
        <w:pStyle w:val="a4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Профильное обучение на </w:t>
      </w:r>
      <w:r>
        <w:rPr>
          <w:rFonts w:eastAsia="Times New Roman"/>
          <w:szCs w:val="28"/>
          <w:lang w:val="en-US" w:eastAsia="ru-RU"/>
        </w:rPr>
        <w:t>III</w:t>
      </w:r>
      <w:r>
        <w:rPr>
          <w:rFonts w:eastAsia="Times New Roman"/>
          <w:szCs w:val="28"/>
          <w:lang w:eastAsia="ru-RU"/>
        </w:rPr>
        <w:t xml:space="preserve"> уровне представлено профильн</w:t>
      </w:r>
      <w:r w:rsidR="000A2C5F">
        <w:rPr>
          <w:rFonts w:eastAsia="Times New Roman"/>
          <w:szCs w:val="28"/>
          <w:lang w:eastAsia="ru-RU"/>
        </w:rPr>
        <w:t>ыми классами:</w:t>
      </w:r>
      <w:r>
        <w:rPr>
          <w:rFonts w:eastAsia="Times New Roman"/>
          <w:szCs w:val="28"/>
          <w:lang w:eastAsia="ru-RU"/>
        </w:rPr>
        <w:t xml:space="preserve"> физико-математическ</w:t>
      </w:r>
      <w:r w:rsidR="000A2C5F">
        <w:rPr>
          <w:rFonts w:eastAsia="Times New Roman"/>
          <w:szCs w:val="28"/>
          <w:lang w:eastAsia="ru-RU"/>
        </w:rPr>
        <w:t>ий</w:t>
      </w:r>
      <w:r>
        <w:rPr>
          <w:rFonts w:eastAsia="Times New Roman"/>
          <w:szCs w:val="28"/>
          <w:lang w:eastAsia="ru-RU"/>
        </w:rPr>
        <w:t xml:space="preserve"> (М</w:t>
      </w:r>
      <w:r w:rsidR="00F22D39">
        <w:rPr>
          <w:rFonts w:eastAsia="Times New Roman"/>
          <w:szCs w:val="28"/>
          <w:lang w:eastAsia="ru-RU"/>
        </w:rPr>
        <w:t>БОУ СШ</w:t>
      </w:r>
      <w:r>
        <w:rPr>
          <w:rFonts w:eastAsia="Times New Roman"/>
          <w:szCs w:val="28"/>
          <w:lang w:eastAsia="ru-RU"/>
        </w:rPr>
        <w:t xml:space="preserve"> №2), медицинской (М</w:t>
      </w:r>
      <w:r w:rsidR="00F22D39">
        <w:rPr>
          <w:rFonts w:eastAsia="Times New Roman"/>
          <w:szCs w:val="28"/>
          <w:lang w:eastAsia="ru-RU"/>
        </w:rPr>
        <w:t xml:space="preserve">БОУ СШ </w:t>
      </w:r>
      <w:r>
        <w:rPr>
          <w:rFonts w:eastAsia="Times New Roman"/>
          <w:szCs w:val="28"/>
          <w:lang w:eastAsia="ru-RU"/>
        </w:rPr>
        <w:t>№2), физико-химической (М</w:t>
      </w:r>
      <w:r w:rsidR="00F22D39">
        <w:rPr>
          <w:rFonts w:eastAsia="Times New Roman"/>
          <w:szCs w:val="28"/>
          <w:lang w:eastAsia="ru-RU"/>
        </w:rPr>
        <w:t>БОУ СШ</w:t>
      </w:r>
      <w:r>
        <w:rPr>
          <w:rFonts w:eastAsia="Times New Roman"/>
          <w:szCs w:val="28"/>
          <w:lang w:eastAsia="ru-RU"/>
        </w:rPr>
        <w:t xml:space="preserve"> №4, М</w:t>
      </w:r>
      <w:r w:rsidR="00F22D39">
        <w:rPr>
          <w:rFonts w:eastAsia="Times New Roman"/>
          <w:szCs w:val="28"/>
          <w:lang w:eastAsia="ru-RU"/>
        </w:rPr>
        <w:t>БОУ СШ</w:t>
      </w:r>
      <w:r>
        <w:rPr>
          <w:rFonts w:eastAsia="Times New Roman"/>
          <w:szCs w:val="28"/>
          <w:lang w:eastAsia="ru-RU"/>
        </w:rPr>
        <w:t xml:space="preserve"> №10), социально-экономической (М</w:t>
      </w:r>
      <w:r w:rsidR="00F22D39">
        <w:rPr>
          <w:rFonts w:eastAsia="Times New Roman"/>
          <w:szCs w:val="28"/>
          <w:lang w:eastAsia="ru-RU"/>
        </w:rPr>
        <w:t>БОУ СШ</w:t>
      </w:r>
      <w:r>
        <w:rPr>
          <w:rFonts w:eastAsia="Times New Roman"/>
          <w:szCs w:val="28"/>
          <w:lang w:eastAsia="ru-RU"/>
        </w:rPr>
        <w:t xml:space="preserve"> №4)</w:t>
      </w:r>
      <w:r w:rsidR="000A2C5F">
        <w:rPr>
          <w:rFonts w:eastAsia="Times New Roman"/>
          <w:szCs w:val="28"/>
          <w:lang w:eastAsia="ru-RU"/>
        </w:rPr>
        <w:t>, социально-гуманитарный.</w:t>
      </w:r>
      <w:r>
        <w:rPr>
          <w:rFonts w:eastAsia="Times New Roman"/>
          <w:szCs w:val="28"/>
          <w:lang w:eastAsia="ru-RU"/>
        </w:rPr>
        <w:t xml:space="preserve"> </w:t>
      </w:r>
    </w:p>
    <w:p w:rsidR="000A2C5F" w:rsidRDefault="001F0A9F" w:rsidP="003079D2">
      <w:pPr>
        <w:pStyle w:val="a4"/>
        <w:ind w:firstLine="708"/>
        <w:jc w:val="both"/>
      </w:pPr>
      <w:r>
        <w:rPr>
          <w:rFonts w:eastAsia="Times New Roman"/>
          <w:szCs w:val="28"/>
          <w:lang w:eastAsia="ru-RU"/>
        </w:rPr>
        <w:t>В каждом общеобразовательном учреждении были проведены</w:t>
      </w:r>
      <w:r w:rsidR="000A2C5F">
        <w:rPr>
          <w:rFonts w:eastAsia="Times New Roman"/>
          <w:szCs w:val="28"/>
          <w:lang w:eastAsia="ru-RU"/>
        </w:rPr>
        <w:t xml:space="preserve"> экскурси</w:t>
      </w:r>
      <w:r>
        <w:rPr>
          <w:rFonts w:eastAsia="Times New Roman"/>
          <w:szCs w:val="28"/>
          <w:lang w:eastAsia="ru-RU"/>
        </w:rPr>
        <w:t>и</w:t>
      </w:r>
      <w:r w:rsidR="000A2C5F">
        <w:rPr>
          <w:rFonts w:eastAsia="Times New Roman"/>
          <w:szCs w:val="28"/>
          <w:lang w:eastAsia="ru-RU"/>
        </w:rPr>
        <w:t xml:space="preserve"> в в/ч, встречи с выпускниками школ – курсантами военных училищ </w:t>
      </w:r>
    </w:p>
    <w:p w:rsidR="003079D2" w:rsidRDefault="003079D2" w:rsidP="003079D2">
      <w:pPr>
        <w:pStyle w:val="a4"/>
        <w:ind w:firstLine="708"/>
        <w:jc w:val="both"/>
        <w:rPr>
          <w:highlight w:val="yellow"/>
        </w:rPr>
      </w:pPr>
      <w:r>
        <w:rPr>
          <w:rFonts w:eastAsia="Times New Roman"/>
          <w:szCs w:val="28"/>
          <w:lang w:eastAsia="ru-RU"/>
        </w:rPr>
        <w:t xml:space="preserve">Во всех школах города в летний период были организованы лагеря профильной направленности: «Юные химики», «Юные экологи», </w:t>
      </w:r>
      <w:r w:rsidR="000A2C5F">
        <w:rPr>
          <w:rFonts w:eastAsia="Times New Roman"/>
          <w:szCs w:val="28"/>
          <w:lang w:eastAsia="ru-RU"/>
        </w:rPr>
        <w:t xml:space="preserve">«Юные математики», </w:t>
      </w:r>
      <w:r>
        <w:rPr>
          <w:rFonts w:eastAsia="Times New Roman"/>
          <w:szCs w:val="28"/>
          <w:lang w:eastAsia="ru-RU"/>
        </w:rPr>
        <w:t xml:space="preserve">поисково-краеведческой направленности. </w:t>
      </w:r>
    </w:p>
    <w:p w:rsidR="003079D2" w:rsidRDefault="003079D2" w:rsidP="003079D2">
      <w:pPr>
        <w:pStyle w:val="a4"/>
        <w:ind w:firstLine="708"/>
        <w:jc w:val="both"/>
      </w:pPr>
      <w:r>
        <w:t xml:space="preserve">Проводятся классные часы, профориентационные игры «Угадай профессию», «Заглянем в будущее» и т. д. </w:t>
      </w:r>
    </w:p>
    <w:p w:rsidR="003079D2" w:rsidRDefault="003079D2" w:rsidP="003079D2">
      <w:pPr>
        <w:pStyle w:val="a4"/>
        <w:ind w:firstLine="708"/>
        <w:jc w:val="both"/>
      </w:pPr>
      <w:r>
        <w:lastRenderedPageBreak/>
        <w:t>В каждом общеобразовательном учреждении города проводятся Дни науки, в мае организован единый городской День науки.</w:t>
      </w:r>
    </w:p>
    <w:p w:rsidR="003079D2" w:rsidRDefault="003079D2" w:rsidP="003079D2">
      <w:pPr>
        <w:pStyle w:val="a4"/>
        <w:ind w:firstLine="708"/>
        <w:jc w:val="both"/>
      </w:pPr>
      <w:r>
        <w:t xml:space="preserve">Учащиеся 10-11 классов принимают участие в Дне открытых дверей Ивановского государственного политехнического университета, Ивановского государственного университета, Ивановского государственного химико-технологического университета. </w:t>
      </w:r>
    </w:p>
    <w:p w:rsidR="003079D2" w:rsidRDefault="003079D2" w:rsidP="003079D2">
      <w:pPr>
        <w:pStyle w:val="a4"/>
        <w:ind w:firstLine="708"/>
        <w:jc w:val="both"/>
      </w:pPr>
      <w:r>
        <w:t>Отдел образования совместно с Центром занятости населения ежегодно организуют и проводят в ноябре месяце для учащихся 9-11 классов ярмарку образовательных услуг. В ярмарке образовательных услуг принимают участие представители вузов и колледжей Ивановской области.</w:t>
      </w:r>
    </w:p>
    <w:p w:rsidR="003079D2" w:rsidRDefault="003079D2" w:rsidP="003079D2">
      <w:pPr>
        <w:pStyle w:val="a4"/>
        <w:ind w:firstLine="708"/>
        <w:jc w:val="both"/>
      </w:pPr>
      <w:r>
        <w:t>Традиционными стали встречи учащихся с представителями различных профессий, с выпускниками школ – студентами вузов, курсантами военных училищ, со специалистами Центра занятости населения.</w:t>
      </w:r>
    </w:p>
    <w:p w:rsidR="003079D2" w:rsidRDefault="003079D2" w:rsidP="003079D2">
      <w:pPr>
        <w:pStyle w:val="a4"/>
        <w:jc w:val="both"/>
      </w:pPr>
      <w:r>
        <w:tab/>
        <w:t>В М</w:t>
      </w:r>
      <w:r w:rsidR="00F22D39">
        <w:t>БОУ СШ</w:t>
      </w:r>
      <w:r>
        <w:t xml:space="preserve"> № 1 каждую четверть выпускается школьная газета «А</w:t>
      </w:r>
      <w:r>
        <w:rPr>
          <w:lang w:val="en-US"/>
        </w:rPr>
        <w:t>lmamater</w:t>
      </w:r>
      <w:r>
        <w:t>».</w:t>
      </w:r>
    </w:p>
    <w:p w:rsidR="003079D2" w:rsidRDefault="003079D2" w:rsidP="003079D2">
      <w:pPr>
        <w:pStyle w:val="a4"/>
        <w:ind w:firstLine="708"/>
        <w:jc w:val="both"/>
      </w:pPr>
      <w:r>
        <w:t>Во всех общеобразовательных учреждениях оформлены информационные стенды «Выбор профессии».</w:t>
      </w:r>
    </w:p>
    <w:p w:rsidR="003079D2" w:rsidRDefault="003079D2" w:rsidP="003079D2">
      <w:pPr>
        <w:pStyle w:val="a4"/>
        <w:ind w:firstLine="708"/>
        <w:jc w:val="both"/>
      </w:pPr>
      <w:r>
        <w:t>На сайте Отдела образования, общеобразовательных учреждений регулярно отражались события профориентационной направленности.</w:t>
      </w:r>
    </w:p>
    <w:p w:rsidR="008E4F44" w:rsidRDefault="008E4F44" w:rsidP="003079D2">
      <w:pPr>
        <w:pStyle w:val="a4"/>
        <w:ind w:firstLine="708"/>
        <w:jc w:val="both"/>
      </w:pPr>
      <w:r>
        <w:t>По результатам учебного года 42% выпускников 9 класса продолжат своё обучение в колледжах г. Тейково, г. Иваново, г. Шуи.</w:t>
      </w:r>
    </w:p>
    <w:p w:rsidR="008E4F44" w:rsidRDefault="008E4F44" w:rsidP="003079D2">
      <w:pPr>
        <w:pStyle w:val="a4"/>
        <w:ind w:firstLine="708"/>
        <w:jc w:val="both"/>
      </w:pPr>
      <w:r>
        <w:t>83% выпускников 11 класса поступили в высшие учебные заведения Ивановской области, г. Москвы и Московской области, г. Санкт-Петербурга и другие ВУЗы страны.</w:t>
      </w:r>
    </w:p>
    <w:p w:rsidR="00213377" w:rsidRDefault="00213377" w:rsidP="003079D2">
      <w:pPr>
        <w:pStyle w:val="a4"/>
        <w:jc w:val="center"/>
        <w:rPr>
          <w:b/>
          <w:szCs w:val="28"/>
          <w:lang w:eastAsia="ru-RU"/>
        </w:rPr>
      </w:pPr>
    </w:p>
    <w:p w:rsidR="00213377" w:rsidRDefault="00213377" w:rsidP="003079D2">
      <w:pPr>
        <w:pStyle w:val="a4"/>
        <w:jc w:val="center"/>
        <w:rPr>
          <w:b/>
          <w:szCs w:val="28"/>
          <w:lang w:eastAsia="ru-RU"/>
        </w:rPr>
      </w:pPr>
    </w:p>
    <w:p w:rsidR="00213377" w:rsidRDefault="00213377" w:rsidP="003079D2">
      <w:pPr>
        <w:pStyle w:val="a4"/>
        <w:jc w:val="center"/>
        <w:rPr>
          <w:b/>
          <w:szCs w:val="28"/>
          <w:lang w:eastAsia="ru-RU"/>
        </w:rPr>
      </w:pPr>
    </w:p>
    <w:p w:rsidR="00213377" w:rsidRDefault="00213377" w:rsidP="003079D2">
      <w:pPr>
        <w:pStyle w:val="a4"/>
        <w:jc w:val="center"/>
        <w:rPr>
          <w:b/>
          <w:szCs w:val="28"/>
          <w:lang w:eastAsia="ru-RU"/>
        </w:rPr>
      </w:pPr>
    </w:p>
    <w:p w:rsidR="003079D2" w:rsidRDefault="003079D2" w:rsidP="003079D2">
      <w:pPr>
        <w:pStyle w:val="a4"/>
        <w:jc w:val="both"/>
      </w:pPr>
    </w:p>
    <w:p w:rsidR="003079D2" w:rsidRDefault="003079D2" w:rsidP="003079D2">
      <w:pPr>
        <w:pStyle w:val="a4"/>
        <w:jc w:val="both"/>
      </w:pPr>
    </w:p>
    <w:p w:rsidR="003079D2" w:rsidRDefault="003079D2" w:rsidP="003079D2">
      <w:pPr>
        <w:pStyle w:val="a4"/>
        <w:jc w:val="both"/>
      </w:pPr>
    </w:p>
    <w:p w:rsidR="003079D2" w:rsidRDefault="003079D2" w:rsidP="003079D2">
      <w:pPr>
        <w:pStyle w:val="a4"/>
        <w:jc w:val="both"/>
      </w:pPr>
    </w:p>
    <w:p w:rsidR="003079D2" w:rsidRDefault="003079D2" w:rsidP="003079D2">
      <w:pPr>
        <w:pStyle w:val="a4"/>
        <w:jc w:val="both"/>
      </w:pPr>
    </w:p>
    <w:p w:rsidR="003079D2" w:rsidRDefault="003079D2" w:rsidP="003079D2">
      <w:pPr>
        <w:pStyle w:val="a4"/>
        <w:jc w:val="both"/>
      </w:pPr>
    </w:p>
    <w:p w:rsidR="003079D2" w:rsidRDefault="003079D2" w:rsidP="003079D2"/>
    <w:p w:rsidR="003079D2" w:rsidRDefault="003079D2" w:rsidP="003079D2"/>
    <w:p w:rsidR="003079D2" w:rsidRDefault="003079D2" w:rsidP="003079D2"/>
    <w:p w:rsidR="003079D2" w:rsidRDefault="003079D2" w:rsidP="003079D2"/>
    <w:p w:rsidR="003079D2" w:rsidRDefault="003079D2" w:rsidP="003079D2"/>
    <w:p w:rsidR="003079D2" w:rsidRDefault="003079D2" w:rsidP="003079D2"/>
    <w:p w:rsidR="003079D2" w:rsidRDefault="003079D2" w:rsidP="003079D2"/>
    <w:p w:rsidR="003079D2" w:rsidRDefault="003079D2" w:rsidP="003079D2"/>
    <w:p w:rsidR="004E4ABF" w:rsidRDefault="004E4ABF"/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BAC"/>
    <w:multiLevelType w:val="hybridMultilevel"/>
    <w:tmpl w:val="4970D6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2"/>
    <w:rsid w:val="00025036"/>
    <w:rsid w:val="000A2C5F"/>
    <w:rsid w:val="000A4468"/>
    <w:rsid w:val="00112F0A"/>
    <w:rsid w:val="001F0A9F"/>
    <w:rsid w:val="00213377"/>
    <w:rsid w:val="002B77D8"/>
    <w:rsid w:val="003079D2"/>
    <w:rsid w:val="00331A2C"/>
    <w:rsid w:val="004E4ABF"/>
    <w:rsid w:val="005E59B1"/>
    <w:rsid w:val="006061C0"/>
    <w:rsid w:val="008E4F44"/>
    <w:rsid w:val="00B4051D"/>
    <w:rsid w:val="00BB203A"/>
    <w:rsid w:val="00BD3075"/>
    <w:rsid w:val="00F22D39"/>
    <w:rsid w:val="00F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D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79D2"/>
    <w:rPr>
      <w:color w:val="0000FF"/>
      <w:u w:val="single"/>
    </w:rPr>
  </w:style>
  <w:style w:type="paragraph" w:styleId="a4">
    <w:name w:val="No Spacing"/>
    <w:uiPriority w:val="1"/>
    <w:qFormat/>
    <w:rsid w:val="003079D2"/>
    <w:pPr>
      <w:spacing w:after="0" w:line="240" w:lineRule="auto"/>
    </w:pPr>
    <w:rPr>
      <w:szCs w:val="22"/>
    </w:rPr>
  </w:style>
  <w:style w:type="table" w:styleId="a5">
    <w:name w:val="Table Grid"/>
    <w:basedOn w:val="a1"/>
    <w:uiPriority w:val="59"/>
    <w:rsid w:val="003079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D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79D2"/>
    <w:rPr>
      <w:color w:val="0000FF"/>
      <w:u w:val="single"/>
    </w:rPr>
  </w:style>
  <w:style w:type="paragraph" w:styleId="a4">
    <w:name w:val="No Spacing"/>
    <w:uiPriority w:val="1"/>
    <w:qFormat/>
    <w:rsid w:val="003079D2"/>
    <w:pPr>
      <w:spacing w:after="0" w:line="240" w:lineRule="auto"/>
    </w:pPr>
    <w:rPr>
      <w:szCs w:val="22"/>
    </w:rPr>
  </w:style>
  <w:style w:type="table" w:styleId="a5">
    <w:name w:val="Table Grid"/>
    <w:basedOn w:val="a1"/>
    <w:uiPriority w:val="59"/>
    <w:rsid w:val="003079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11</cp:revision>
  <cp:lastPrinted>2018-09-11T08:25:00Z</cp:lastPrinted>
  <dcterms:created xsi:type="dcterms:W3CDTF">2018-08-31T08:15:00Z</dcterms:created>
  <dcterms:modified xsi:type="dcterms:W3CDTF">2021-08-23T05:06:00Z</dcterms:modified>
</cp:coreProperties>
</file>